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613" w:rsidRPr="00B176BA" w:rsidRDefault="00C15613" w:rsidP="00C15613">
      <w:pPr>
        <w:shd w:val="clear" w:color="auto" w:fill="FFFFFF"/>
        <w:spacing w:before="150" w:after="450" w:line="288" w:lineRule="atLeast"/>
        <w:ind w:left="0"/>
        <w:outlineLvl w:val="0"/>
        <w:rPr>
          <w:rFonts w:ascii="Times New Roman" w:eastAsia="Times New Roman" w:hAnsi="Times New Roman" w:cs="Times New Roman"/>
          <w:b/>
          <w:color w:val="333333"/>
          <w:kern w:val="36"/>
          <w:sz w:val="28"/>
          <w:szCs w:val="28"/>
          <w:u w:val="single"/>
          <w:lang w:val="ru-RU" w:eastAsia="ru-RU" w:bidi="ar-SA"/>
        </w:rPr>
      </w:pPr>
      <w:r w:rsidRPr="00C15613">
        <w:rPr>
          <w:rFonts w:ascii="Times New Roman" w:eastAsia="Times New Roman" w:hAnsi="Times New Roman" w:cs="Times New Roman"/>
          <w:b/>
          <w:color w:val="333333"/>
          <w:kern w:val="36"/>
          <w:sz w:val="28"/>
          <w:szCs w:val="28"/>
          <w:u w:val="single"/>
          <w:lang w:val="ru-RU" w:eastAsia="ru-RU" w:bidi="ar-SA"/>
        </w:rPr>
        <w:t xml:space="preserve">Развитие мелкой моторики и речи с использованием инновационных технологий. </w:t>
      </w:r>
      <w:proofErr w:type="spellStart"/>
      <w:r w:rsidR="00B176BA" w:rsidRPr="00B176BA">
        <w:rPr>
          <w:rFonts w:ascii="Times New Roman" w:hAnsi="Times New Roman" w:cs="Times New Roman"/>
          <w:b/>
          <w:color w:val="000000"/>
          <w:sz w:val="28"/>
          <w:szCs w:val="28"/>
          <w:u w:val="single"/>
          <w:shd w:val="clear" w:color="auto" w:fill="FFFFFF"/>
          <w:lang w:val="ru-RU"/>
        </w:rPr>
        <w:t>Аквагель</w:t>
      </w:r>
      <w:proofErr w:type="spellEnd"/>
      <w:r w:rsidR="00B176BA" w:rsidRPr="00B176BA">
        <w:rPr>
          <w:rFonts w:ascii="Times New Roman" w:hAnsi="Times New Roman" w:cs="Times New Roman"/>
          <w:b/>
          <w:color w:val="000000"/>
          <w:sz w:val="28"/>
          <w:szCs w:val="28"/>
          <w:u w:val="single"/>
          <w:shd w:val="clear" w:color="auto" w:fill="FFFFFF"/>
          <w:lang w:val="ru-RU"/>
        </w:rPr>
        <w:t xml:space="preserve"> «Волшебное желе» </w:t>
      </w:r>
      <w:r w:rsidRPr="00C15613">
        <w:rPr>
          <w:rFonts w:ascii="Times New Roman" w:eastAsia="Times New Roman" w:hAnsi="Times New Roman" w:cs="Times New Roman"/>
          <w:b/>
          <w:color w:val="333333"/>
          <w:kern w:val="36"/>
          <w:sz w:val="28"/>
          <w:szCs w:val="28"/>
          <w:u w:val="single"/>
          <w:lang w:val="ru-RU" w:eastAsia="ru-RU" w:bidi="ar-SA"/>
        </w:rPr>
        <w:t>в логопедической работе</w:t>
      </w:r>
      <w:r w:rsidRPr="00B176BA">
        <w:rPr>
          <w:rFonts w:ascii="Times New Roman" w:eastAsia="Times New Roman" w:hAnsi="Times New Roman" w:cs="Times New Roman"/>
          <w:b/>
          <w:color w:val="333333"/>
          <w:kern w:val="36"/>
          <w:sz w:val="28"/>
          <w:szCs w:val="28"/>
          <w:u w:val="single"/>
          <w:lang w:val="ru-RU" w:eastAsia="ru-RU" w:bidi="ar-SA"/>
        </w:rPr>
        <w:t>.</w:t>
      </w:r>
      <w:r w:rsidR="00181BD7">
        <w:rPr>
          <w:rFonts w:ascii="Times New Roman" w:eastAsia="Times New Roman" w:hAnsi="Times New Roman" w:cs="Times New Roman"/>
          <w:b/>
          <w:color w:val="333333"/>
          <w:kern w:val="36"/>
          <w:sz w:val="28"/>
          <w:szCs w:val="28"/>
          <w:u w:val="single"/>
          <w:lang w:val="ru-RU" w:eastAsia="ru-RU" w:bidi="ar-SA"/>
        </w:rPr>
        <w:t xml:space="preserve"> </w:t>
      </w:r>
    </w:p>
    <w:p w:rsidR="00C15613" w:rsidRPr="00B176BA" w:rsidRDefault="00C15613" w:rsidP="00C15613">
      <w:pPr>
        <w:ind w:left="0"/>
        <w:rPr>
          <w:rFonts w:ascii="Times New Roman" w:hAnsi="Times New Roman" w:cs="Times New Roman"/>
          <w:color w:val="111111"/>
          <w:sz w:val="28"/>
          <w:szCs w:val="28"/>
          <w:shd w:val="clear" w:color="auto" w:fill="FFFFFF"/>
          <w:lang w:val="ru-RU"/>
        </w:rPr>
      </w:pPr>
      <w:r w:rsidRPr="00B176BA">
        <w:rPr>
          <w:rFonts w:ascii="Times New Roman" w:hAnsi="Times New Roman" w:cs="Times New Roman"/>
          <w:color w:val="111111"/>
          <w:sz w:val="28"/>
          <w:szCs w:val="28"/>
          <w:shd w:val="clear" w:color="auto" w:fill="FFFFFF"/>
          <w:lang w:val="ru-RU"/>
        </w:rPr>
        <w:t>В. А. Сухомлинский утверждал: «Ум ребенка находится на кончиках его пальцев». Современными учеными установлено, что уровень развития психических процессов и речевых способностей находится в прямой зависимости от степени сформированности мелкой моторики рук.</w:t>
      </w:r>
    </w:p>
    <w:p w:rsidR="00C15613" w:rsidRPr="00B176BA" w:rsidRDefault="00C15613" w:rsidP="00C15613">
      <w:pPr>
        <w:ind w:left="0"/>
        <w:rPr>
          <w:rFonts w:ascii="Times New Roman" w:hAnsi="Times New Roman" w:cs="Times New Roman"/>
          <w:color w:val="111111"/>
          <w:sz w:val="28"/>
          <w:szCs w:val="28"/>
          <w:shd w:val="clear" w:color="auto" w:fill="FFFFFF"/>
          <w:lang w:val="ru-RU"/>
        </w:rPr>
      </w:pPr>
      <w:r w:rsidRPr="00B176BA">
        <w:rPr>
          <w:rFonts w:ascii="Times New Roman" w:hAnsi="Times New Roman" w:cs="Times New Roman"/>
          <w:color w:val="111111"/>
          <w:sz w:val="28"/>
          <w:szCs w:val="28"/>
          <w:shd w:val="clear" w:color="auto" w:fill="FFFFFF"/>
        </w:rPr>
        <w:t> </w:t>
      </w:r>
      <w:proofErr w:type="spellStart"/>
      <w:r w:rsidRPr="00B176BA">
        <w:rPr>
          <w:rFonts w:ascii="Times New Roman" w:hAnsi="Times New Roman" w:cs="Times New Roman"/>
          <w:color w:val="111111"/>
          <w:sz w:val="28"/>
          <w:szCs w:val="28"/>
          <w:shd w:val="clear" w:color="auto" w:fill="FFFFFF"/>
          <w:lang w:val="ru-RU"/>
        </w:rPr>
        <w:t>Аквагель</w:t>
      </w:r>
      <w:proofErr w:type="spellEnd"/>
      <w:r w:rsidRPr="00B176BA">
        <w:rPr>
          <w:rFonts w:ascii="Times New Roman" w:hAnsi="Times New Roman" w:cs="Times New Roman"/>
          <w:color w:val="111111"/>
          <w:sz w:val="28"/>
          <w:szCs w:val="28"/>
          <w:shd w:val="clear" w:color="auto" w:fill="FFFFFF"/>
          <w:lang w:val="ru-RU"/>
        </w:rPr>
        <w:t xml:space="preserve"> приятный на ощупь, очень интересный и необычный материал, прекрасно подходит для развития малыша.</w:t>
      </w:r>
    </w:p>
    <w:p w:rsidR="00F27F1B" w:rsidRPr="00B176BA" w:rsidRDefault="00C15613" w:rsidP="00C15613">
      <w:pPr>
        <w:ind w:left="0"/>
        <w:rPr>
          <w:rFonts w:ascii="Times New Roman" w:hAnsi="Times New Roman" w:cs="Times New Roman"/>
          <w:color w:val="111111"/>
          <w:sz w:val="28"/>
          <w:szCs w:val="28"/>
          <w:shd w:val="clear" w:color="auto" w:fill="FFFFFF"/>
          <w:lang w:val="ru-RU"/>
        </w:rPr>
      </w:pPr>
      <w:r w:rsidRPr="00B176BA">
        <w:rPr>
          <w:rFonts w:ascii="Times New Roman" w:hAnsi="Times New Roman" w:cs="Times New Roman"/>
          <w:color w:val="111111"/>
          <w:sz w:val="28"/>
          <w:szCs w:val="28"/>
          <w:shd w:val="clear" w:color="auto" w:fill="FFFFFF"/>
          <w:lang w:val="ru-RU"/>
        </w:rPr>
        <w:t>Это уникальная тактильная гимнастика, которая оказывает тотальное воздействие на кору головного мозга, что предохраняет отдельные ее зоны от переутомления, равномерно распределяя нагрузку на мозг. Этот метод вызывает раздражение рецепторов, расположенных на ладошках детей и вызывает приятные ощущения.</w:t>
      </w:r>
    </w:p>
    <w:p w:rsidR="00C15613" w:rsidRPr="00B176BA" w:rsidRDefault="00C15613" w:rsidP="00C15613">
      <w:pPr>
        <w:ind w:left="0"/>
        <w:rPr>
          <w:rFonts w:ascii="Times New Roman" w:hAnsi="Times New Roman" w:cs="Times New Roman"/>
          <w:color w:val="111111"/>
          <w:sz w:val="28"/>
          <w:szCs w:val="28"/>
          <w:shd w:val="clear" w:color="auto" w:fill="FFFFFF"/>
          <w:lang w:val="ru-RU"/>
        </w:rPr>
      </w:pPr>
      <w:r w:rsidRPr="00B176BA">
        <w:rPr>
          <w:rFonts w:ascii="Times New Roman" w:hAnsi="Times New Roman" w:cs="Times New Roman"/>
          <w:color w:val="111111"/>
          <w:sz w:val="28"/>
          <w:szCs w:val="28"/>
          <w:shd w:val="clear" w:color="auto" w:fill="FFFFFF"/>
          <w:lang w:val="ru-RU"/>
        </w:rPr>
        <w:t xml:space="preserve">Нетрадиционное использование в играх  </w:t>
      </w:r>
      <w:proofErr w:type="spellStart"/>
      <w:r w:rsidRPr="00B176BA">
        <w:rPr>
          <w:rFonts w:ascii="Times New Roman" w:hAnsi="Times New Roman" w:cs="Times New Roman"/>
          <w:color w:val="111111"/>
          <w:sz w:val="28"/>
          <w:szCs w:val="28"/>
          <w:shd w:val="clear" w:color="auto" w:fill="FFFFFF"/>
          <w:lang w:val="ru-RU"/>
        </w:rPr>
        <w:t>аквагеля</w:t>
      </w:r>
      <w:proofErr w:type="spellEnd"/>
      <w:r w:rsidRPr="00B176BA">
        <w:rPr>
          <w:rFonts w:ascii="Times New Roman" w:hAnsi="Times New Roman" w:cs="Times New Roman"/>
          <w:color w:val="111111"/>
          <w:sz w:val="28"/>
          <w:szCs w:val="28"/>
          <w:shd w:val="clear" w:color="auto" w:fill="FFFFFF"/>
          <w:lang w:val="ru-RU"/>
        </w:rPr>
        <w:t xml:space="preserve"> стимулирует умственную деятельность, способствует хорошему эмоциональному настрою, повышает общий тонус, снижает </w:t>
      </w:r>
      <w:proofErr w:type="spellStart"/>
      <w:r w:rsidRPr="00B176BA">
        <w:rPr>
          <w:rFonts w:ascii="Times New Roman" w:hAnsi="Times New Roman" w:cs="Times New Roman"/>
          <w:color w:val="111111"/>
          <w:sz w:val="28"/>
          <w:szCs w:val="28"/>
          <w:shd w:val="clear" w:color="auto" w:fill="FFFFFF"/>
          <w:lang w:val="ru-RU"/>
        </w:rPr>
        <w:t>психоэмоциональное</w:t>
      </w:r>
      <w:proofErr w:type="spellEnd"/>
      <w:r w:rsidRPr="00B176BA">
        <w:rPr>
          <w:rFonts w:ascii="Times New Roman" w:hAnsi="Times New Roman" w:cs="Times New Roman"/>
          <w:color w:val="111111"/>
          <w:sz w:val="28"/>
          <w:szCs w:val="28"/>
          <w:shd w:val="clear" w:color="auto" w:fill="FFFFFF"/>
          <w:lang w:val="ru-RU"/>
        </w:rPr>
        <w:t xml:space="preserve"> напряжение, координирует движения пальцев рук, расширяет словарный запас.</w:t>
      </w:r>
    </w:p>
    <w:p w:rsidR="00C15613" w:rsidRDefault="00C15613" w:rsidP="00C15613">
      <w:pPr>
        <w:ind w:left="0"/>
        <w:rPr>
          <w:rFonts w:ascii="Times New Roman" w:hAnsi="Times New Roman" w:cs="Times New Roman"/>
          <w:color w:val="111111"/>
          <w:sz w:val="28"/>
          <w:szCs w:val="28"/>
          <w:shd w:val="clear" w:color="auto" w:fill="FFFFFF"/>
          <w:lang w:val="ru-RU"/>
        </w:rPr>
      </w:pPr>
      <w:r w:rsidRPr="00B176BA">
        <w:rPr>
          <w:rFonts w:ascii="Times New Roman" w:hAnsi="Times New Roman" w:cs="Times New Roman"/>
          <w:color w:val="111111"/>
          <w:sz w:val="28"/>
          <w:szCs w:val="28"/>
          <w:shd w:val="clear" w:color="auto" w:fill="FFFFFF"/>
          <w:lang w:val="ru-RU"/>
        </w:rPr>
        <w:t>Данные игры могут стать незаменимым помощником педагогов в развитии у детей не только речевых способностей, но и мелко моторных функций.</w:t>
      </w:r>
    </w:p>
    <w:p w:rsidR="00181BD7" w:rsidRDefault="00181BD7" w:rsidP="00C15613">
      <w:pPr>
        <w:ind w:left="0"/>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807480" cy="38629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t="23551" r="1234"/>
                    <a:stretch>
                      <a:fillRect/>
                    </a:stretch>
                  </pic:blipFill>
                  <pic:spPr bwMode="auto">
                    <a:xfrm>
                      <a:off x="0" y="0"/>
                      <a:ext cx="2813559" cy="3871284"/>
                    </a:xfrm>
                    <a:prstGeom prst="rect">
                      <a:avLst/>
                    </a:prstGeom>
                    <a:noFill/>
                    <a:ln w="9525">
                      <a:noFill/>
                      <a:miter lim="800000"/>
                      <a:headEnd/>
                      <a:tailEnd/>
                    </a:ln>
                  </pic:spPr>
                </pic:pic>
              </a:graphicData>
            </a:graphic>
          </wp:inline>
        </w:drawing>
      </w:r>
      <w:r w:rsidR="00591A07" w:rsidRPr="00591A07">
        <w:rPr>
          <w:rFonts w:ascii="Times New Roman" w:hAnsi="Times New Roman" w:cs="Times New Roman"/>
          <w:sz w:val="28"/>
          <w:szCs w:val="28"/>
          <w:lang w:val="ru-RU"/>
        </w:rPr>
        <w:drawing>
          <wp:inline distT="0" distB="0" distL="0" distR="0">
            <wp:extent cx="2286777" cy="3867150"/>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t="32419" r="29914" b="887"/>
                    <a:stretch>
                      <a:fillRect/>
                    </a:stretch>
                  </pic:blipFill>
                  <pic:spPr bwMode="auto">
                    <a:xfrm>
                      <a:off x="0" y="0"/>
                      <a:ext cx="2291066" cy="3874403"/>
                    </a:xfrm>
                    <a:prstGeom prst="rect">
                      <a:avLst/>
                    </a:prstGeom>
                    <a:noFill/>
                    <a:ln w="9525">
                      <a:noFill/>
                      <a:miter lim="800000"/>
                      <a:headEnd/>
                      <a:tailEnd/>
                    </a:ln>
                  </pic:spPr>
                </pic:pic>
              </a:graphicData>
            </a:graphic>
          </wp:inline>
        </w:drawing>
      </w:r>
    </w:p>
    <w:p w:rsidR="00181BD7" w:rsidRDefault="00181BD7" w:rsidP="00C15613">
      <w:pPr>
        <w:ind w:left="0"/>
        <w:rPr>
          <w:rFonts w:ascii="Times New Roman" w:hAnsi="Times New Roman" w:cs="Times New Roman"/>
          <w:sz w:val="28"/>
          <w:szCs w:val="28"/>
          <w:lang w:val="ru-RU"/>
        </w:rPr>
      </w:pPr>
    </w:p>
    <w:p w:rsidR="00181BD7" w:rsidRPr="00B176BA" w:rsidRDefault="00181BD7" w:rsidP="00C15613">
      <w:pPr>
        <w:ind w:left="0"/>
        <w:rPr>
          <w:rFonts w:ascii="Times New Roman" w:hAnsi="Times New Roman" w:cs="Times New Roman"/>
          <w:sz w:val="28"/>
          <w:szCs w:val="28"/>
          <w:lang w:val="ru-RU"/>
        </w:rPr>
      </w:pPr>
    </w:p>
    <w:sectPr w:rsidR="00181BD7" w:rsidRPr="00B176BA" w:rsidSect="00591A07">
      <w:pgSz w:w="11906" w:h="16838"/>
      <w:pgMar w:top="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rsids>
    <w:rsidRoot w:val="00C15613"/>
    <w:rsid w:val="00027F26"/>
    <w:rsid w:val="00181BD7"/>
    <w:rsid w:val="0034252A"/>
    <w:rsid w:val="00362C8B"/>
    <w:rsid w:val="0050180A"/>
    <w:rsid w:val="00591A07"/>
    <w:rsid w:val="006E10EA"/>
    <w:rsid w:val="0095726B"/>
    <w:rsid w:val="00B176BA"/>
    <w:rsid w:val="00C15613"/>
    <w:rsid w:val="00DC5A17"/>
    <w:rsid w:val="00E962AF"/>
    <w:rsid w:val="00F27F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80A"/>
    <w:rPr>
      <w:color w:val="5A5A5A" w:themeColor="text1" w:themeTint="A5"/>
    </w:rPr>
  </w:style>
  <w:style w:type="paragraph" w:styleId="1">
    <w:name w:val="heading 1"/>
    <w:basedOn w:val="a"/>
    <w:next w:val="a"/>
    <w:link w:val="10"/>
    <w:uiPriority w:val="9"/>
    <w:qFormat/>
    <w:rsid w:val="0050180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50180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50180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50180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50180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50180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50180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50180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50180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180A"/>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50180A"/>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50180A"/>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50180A"/>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50180A"/>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50180A"/>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50180A"/>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50180A"/>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50180A"/>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50180A"/>
    <w:rPr>
      <w:b/>
      <w:bCs/>
      <w:smallCaps/>
      <w:color w:val="1F497D" w:themeColor="text2"/>
      <w:spacing w:val="10"/>
      <w:sz w:val="18"/>
      <w:szCs w:val="18"/>
    </w:rPr>
  </w:style>
  <w:style w:type="paragraph" w:styleId="a4">
    <w:name w:val="Title"/>
    <w:next w:val="a"/>
    <w:link w:val="a5"/>
    <w:uiPriority w:val="10"/>
    <w:qFormat/>
    <w:rsid w:val="0050180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50180A"/>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50180A"/>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50180A"/>
    <w:rPr>
      <w:smallCaps/>
      <w:color w:val="938953" w:themeColor="background2" w:themeShade="7F"/>
      <w:spacing w:val="5"/>
      <w:sz w:val="28"/>
      <w:szCs w:val="28"/>
    </w:rPr>
  </w:style>
  <w:style w:type="character" w:styleId="a8">
    <w:name w:val="Strong"/>
    <w:uiPriority w:val="22"/>
    <w:qFormat/>
    <w:rsid w:val="0050180A"/>
    <w:rPr>
      <w:b/>
      <w:bCs/>
      <w:spacing w:val="0"/>
    </w:rPr>
  </w:style>
  <w:style w:type="character" w:styleId="a9">
    <w:name w:val="Emphasis"/>
    <w:uiPriority w:val="20"/>
    <w:qFormat/>
    <w:rsid w:val="0050180A"/>
    <w:rPr>
      <w:b/>
      <w:bCs/>
      <w:smallCaps/>
      <w:dstrike w:val="0"/>
      <w:color w:val="5A5A5A" w:themeColor="text1" w:themeTint="A5"/>
      <w:spacing w:val="20"/>
      <w:kern w:val="0"/>
      <w:vertAlign w:val="baseline"/>
    </w:rPr>
  </w:style>
  <w:style w:type="paragraph" w:styleId="aa">
    <w:name w:val="No Spacing"/>
    <w:basedOn w:val="a"/>
    <w:uiPriority w:val="1"/>
    <w:qFormat/>
    <w:rsid w:val="0050180A"/>
    <w:pPr>
      <w:spacing w:after="0" w:line="240" w:lineRule="auto"/>
    </w:pPr>
  </w:style>
  <w:style w:type="paragraph" w:styleId="ab">
    <w:name w:val="List Paragraph"/>
    <w:basedOn w:val="a"/>
    <w:uiPriority w:val="34"/>
    <w:qFormat/>
    <w:rsid w:val="0050180A"/>
    <w:pPr>
      <w:ind w:left="720"/>
      <w:contextualSpacing/>
    </w:pPr>
  </w:style>
  <w:style w:type="paragraph" w:styleId="21">
    <w:name w:val="Quote"/>
    <w:basedOn w:val="a"/>
    <w:next w:val="a"/>
    <w:link w:val="22"/>
    <w:uiPriority w:val="29"/>
    <w:qFormat/>
    <w:rsid w:val="0050180A"/>
    <w:rPr>
      <w:i/>
      <w:iCs/>
    </w:rPr>
  </w:style>
  <w:style w:type="character" w:customStyle="1" w:styleId="22">
    <w:name w:val="Цитата 2 Знак"/>
    <w:basedOn w:val="a0"/>
    <w:link w:val="21"/>
    <w:uiPriority w:val="29"/>
    <w:rsid w:val="0050180A"/>
    <w:rPr>
      <w:i/>
      <w:iCs/>
      <w:color w:val="5A5A5A" w:themeColor="text1" w:themeTint="A5"/>
      <w:sz w:val="20"/>
      <w:szCs w:val="20"/>
    </w:rPr>
  </w:style>
  <w:style w:type="paragraph" w:styleId="ac">
    <w:name w:val="Intense Quote"/>
    <w:basedOn w:val="a"/>
    <w:next w:val="a"/>
    <w:link w:val="ad"/>
    <w:uiPriority w:val="30"/>
    <w:qFormat/>
    <w:rsid w:val="0050180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50180A"/>
    <w:rPr>
      <w:rFonts w:asciiTheme="majorHAnsi" w:eastAsiaTheme="majorEastAsia" w:hAnsiTheme="majorHAnsi" w:cstheme="majorBidi"/>
      <w:smallCaps/>
      <w:color w:val="365F91" w:themeColor="accent1" w:themeShade="BF"/>
      <w:sz w:val="20"/>
      <w:szCs w:val="20"/>
    </w:rPr>
  </w:style>
  <w:style w:type="character" w:styleId="ae">
    <w:name w:val="Subtle Emphasis"/>
    <w:uiPriority w:val="19"/>
    <w:qFormat/>
    <w:rsid w:val="0050180A"/>
    <w:rPr>
      <w:smallCaps/>
      <w:dstrike w:val="0"/>
      <w:color w:val="5A5A5A" w:themeColor="text1" w:themeTint="A5"/>
      <w:vertAlign w:val="baseline"/>
    </w:rPr>
  </w:style>
  <w:style w:type="character" w:styleId="af">
    <w:name w:val="Intense Emphasis"/>
    <w:uiPriority w:val="21"/>
    <w:qFormat/>
    <w:rsid w:val="0050180A"/>
    <w:rPr>
      <w:b/>
      <w:bCs/>
      <w:smallCaps/>
      <w:color w:val="4F81BD" w:themeColor="accent1"/>
      <w:spacing w:val="40"/>
    </w:rPr>
  </w:style>
  <w:style w:type="character" w:styleId="af0">
    <w:name w:val="Subtle Reference"/>
    <w:uiPriority w:val="31"/>
    <w:qFormat/>
    <w:rsid w:val="0050180A"/>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50180A"/>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50180A"/>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50180A"/>
    <w:pPr>
      <w:outlineLvl w:val="9"/>
    </w:pPr>
  </w:style>
  <w:style w:type="paragraph" w:styleId="af4">
    <w:name w:val="Balloon Text"/>
    <w:basedOn w:val="a"/>
    <w:link w:val="af5"/>
    <w:uiPriority w:val="99"/>
    <w:semiHidden/>
    <w:unhideWhenUsed/>
    <w:rsid w:val="00181BD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81BD7"/>
    <w:rPr>
      <w:rFonts w:ascii="Tahoma" w:hAnsi="Tahoma" w:cs="Tahoma"/>
      <w:color w:val="5A5A5A" w:themeColor="text1" w:themeTint="A5"/>
      <w:sz w:val="16"/>
      <w:szCs w:val="16"/>
    </w:rPr>
  </w:style>
</w:styles>
</file>

<file path=word/webSettings.xml><?xml version="1.0" encoding="utf-8"?>
<w:webSettings xmlns:r="http://schemas.openxmlformats.org/officeDocument/2006/relationships" xmlns:w="http://schemas.openxmlformats.org/wordprocessingml/2006/main">
  <w:divs>
    <w:div w:id="73979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177</Words>
  <Characters>1014</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2023-04-11T16:02:00Z</dcterms:created>
  <dcterms:modified xsi:type="dcterms:W3CDTF">2024-01-07T16:34:00Z</dcterms:modified>
</cp:coreProperties>
</file>